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</w:t>
      </w:r>
      <w:r w:rsidR="00B32183">
        <w:rPr>
          <w:rFonts w:ascii="Arial" w:hAnsi="Arial" w:cs="Arial"/>
        </w:rPr>
        <w:t xml:space="preserve">                               </w:t>
      </w:r>
      <w:r w:rsidR="00944307">
        <w:rPr>
          <w:rFonts w:ascii="Arial" w:hAnsi="Arial" w:cs="Arial"/>
        </w:rPr>
        <w:t>5</w:t>
      </w:r>
      <w:r w:rsidR="00B32183">
        <w:rPr>
          <w:rFonts w:ascii="Arial" w:hAnsi="Arial" w:cs="Arial"/>
        </w:rPr>
        <w:t xml:space="preserve"> 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680939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680939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B70D49" w:rsidP="00E95B07">
      <w:pPr>
        <w:jc w:val="center"/>
      </w:pPr>
      <w:r w:rsidRPr="00B70D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D603D2" w:rsidRDefault="00D603D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1953DC" w:rsidRPr="00B32183" w:rsidRDefault="00D70642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32183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B32183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3E21ED" w:rsidRDefault="003E21ED" w:rsidP="00B32183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2.Programi i projekti</w:t>
                  </w:r>
                </w:p>
                <w:p w:rsidR="003E21ED" w:rsidRDefault="003E21ED" w:rsidP="00B32183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b/>
                      <w:sz w:val="20"/>
                      <w:szCs w:val="20"/>
                    </w:rPr>
                    <w:t>Nacionalni program ranog otkrivanja raka dojke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 ciljem provedbe Nacionalnog programa radnog otkrivanja raka dojke planirana financijska sredstva su utrošena za mamografsko snimanje žena putem mobilnog mamografa u Dvoru, Hrvatskoj Kostajnici, Gvozdu i Topuskom, kao i za medijsku kampanju promicanja programa i edukacije žena o važnosti redovitog mamografskog snimanja. 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Program se odvija u četiri mamografske jedinice: OB „Dr. I. Pedišić“ Sisak pozvano 3.322 žena, snimljeno 1.188 (35,76 %). NPB „Dr. I. Barbot“ Popovača pozvano 911, a snimljeno 480 (52,69 %). DZ Kutina pozvano 2.167 žena, snimljeno 807 (37,24 %). DZ Petrinja pozvano 2.867 žena, snimljeno 735 (25,64 %).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Na snimanje mobilnim mamografom u Gvozdu i Topuskom pozvano je 1.415 žena, a snimljeno 315 (22,26 %) Na snimanje mobilnim mamografom u Hrvatskoj Kostajnici, Dvoru i Glini pozvano je 1.198 žena a odazvalo se 342 (28,55 %). Za sada je u III ciklusu Nacionalnog programa otkriveno 11 žena s karcinomom dojke.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Planirana su sredstva u iznosu 75.000,00 kuna, a ostvareno je 92,96 % ili 69.722,65 kuna.</w:t>
                  </w:r>
                </w:p>
                <w:p w:rsidR="00765C7B" w:rsidRPr="00680939" w:rsidRDefault="00765C7B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b/>
                      <w:sz w:val="20"/>
                      <w:szCs w:val="20"/>
                    </w:rPr>
                    <w:t>Nacionalni program povećanja zdravstvenog standarda Roma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 xml:space="preserve">Sustavni rad na poboljšanju zdravlja romske dojenčadi i djece izjednačavanjem procijepljenosti romske djece s ostalom populacijom, odnosno poboljšanje cjepnog obuhvata. Uvidom u godišnja izvješća o izvršenim obveznim imunizacijama, liječnika pedijatara, vidi se da je procjepljenost romske djece iznad 95% što je zdovoljavajuće. 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 xml:space="preserve">Sustavni rad na poboljšanju zdravlja romske dojenčadi i djece provođenjem zdravstvenih mjera u odnosu na najučestalije utvrđene uzroke pobola i smrti, obuhvat županija prema mogućnostima provođenja, uz provođenje zdravstvenog prosvjećivanja roditelja i preventivnih i kurativnih mjera zdravstvene zaštite. Provodi se individualno i grupno savjetovanje i zdravstveno prosvjećivanje vezano za spriječavanje crijevnih bolesti, respiratornih infekcija i komplikacija povišene tjelesne temperature.                  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Zdravstveno prosvjećivanje o planiranju obitelji i očuvanu reproduktivnog zdravlja te mjerama sigurnog majčinstva, posebice u skupini trudnica i babinjača (edukacija Roma pomagača, edukacija romskih obitelji preko patronažnih timova). Nemogućnost planirane edukacije zbog loše ili nikakve suradnje i nikakve zainteresiranosti. Od obuhvaćene populacije zainteresirano   1 %.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Sustavni rad na poboljšanju higijensko sanitarnih uvjeta u stanovima i naseljima - mjere deratizacije u svrhu stvaranja higijenskih preduvjeta za spriječavanje nekih zaraznih bolesti; ostale mjere (pristup zdravstveno ispravnoj vodi za piće, sanitarni uvjeti) osigurani kroz poboljšane uvjete stanovanja. Djelatnici Službe za epidemiologiju obilaze romska naselja i upozoravaju ljude o važnosti komunalne higijene i redovitom odvoženju otpada, kao i o bolestima koje mogu prenijeti glodavci koji se prekomjerno razmnožavaju u takvom otpadu. U kućama, u kojima je bilo razmnoženih žohara, je izvršena dezinsekcija. Zbog smanjenja glomaznog otpada oko kuća nema traženja usluga dodatne deratizacije i dezinsekcije, nema prijava oboljelih od zaraznih bolesti koje se prenose glodavcima, niti dolazaka roma u antirabičnu ambulantu radi ugriza glodavaca.</w:t>
                  </w:r>
                </w:p>
                <w:p w:rsidR="00B32183" w:rsidRPr="00F66DD2" w:rsidRDefault="00B32183" w:rsidP="00B32183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6DD2">
                    <w:rPr>
                      <w:rFonts w:ascii="Arial" w:hAnsi="Arial" w:cs="Arial"/>
                      <w:sz w:val="20"/>
                      <w:szCs w:val="20"/>
                    </w:rPr>
                    <w:t>Za ovaj program planirano je 50.000,00 kuna a realizirano je 100 %.</w:t>
                  </w:r>
                </w:p>
                <w:p w:rsidR="004E3C0D" w:rsidRPr="00680939" w:rsidRDefault="004E3C0D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7E2E59" w:rsidRPr="006D7C8D" w:rsidRDefault="007E2E59" w:rsidP="006D7C8D">
                  <w:pPr>
                    <w:pStyle w:val="NoSpacing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945B9D" w:rsidRDefault="00945B9D" w:rsidP="002E7AEB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945B9D" w:rsidRPr="00945B9D" w:rsidRDefault="00945B9D" w:rsidP="002E7AEB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2E7AEB" w:rsidRPr="002E7AEB" w:rsidRDefault="002E7AEB" w:rsidP="002E7AEB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2E7AEB" w:rsidRPr="002E7AEB" w:rsidRDefault="002E7AEB" w:rsidP="002E7AEB">
                  <w:pPr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hr-HR"/>
                    </w:rPr>
                  </w:pPr>
                </w:p>
                <w:p w:rsidR="005C7088" w:rsidRPr="005C7088" w:rsidRDefault="005C7088" w:rsidP="005C7088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5C7088" w:rsidRDefault="005C7088" w:rsidP="005C7088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5C7088" w:rsidRPr="005C7088" w:rsidRDefault="005C7088" w:rsidP="005C7088">
                  <w:pPr>
                    <w:jc w:val="both"/>
                    <w:rPr>
                      <w:rFonts w:ascii="Arial" w:hAnsi="Arial" w:cs="Arial"/>
                      <w:color w:val="000000"/>
                      <w:lang w:val="hr-HR"/>
                    </w:rPr>
                  </w:pPr>
                </w:p>
                <w:p w:rsidR="006A3197" w:rsidRDefault="006A3197" w:rsidP="00601C3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C7088" w:rsidRDefault="005C7088" w:rsidP="00601C3B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1EEF" w:rsidRPr="00BD1EEF" w:rsidRDefault="00BD1EEF" w:rsidP="00601C3B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EB4F6C" w:rsidRPr="00263601" w:rsidRDefault="00EB4F6C" w:rsidP="00263601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1EEF" w:rsidRDefault="00BD1EEF"/>
              </w:txbxContent>
            </v:textbox>
          </v:shape>
        </w:pict>
      </w:r>
      <w:r w:rsidRPr="00B70D49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D603D2" w:rsidRDefault="00D603D2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</w:p>
                <w:p w:rsidR="007157CC" w:rsidRDefault="007157C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157CC" w:rsidRDefault="007157C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157CC" w:rsidRDefault="007157C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157CC" w:rsidRDefault="007157C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605ED" w:rsidRPr="00C43194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3194">
                    <w:rPr>
                      <w:rFonts w:ascii="Arial" w:hAnsi="Arial" w:cs="Arial"/>
                      <w:sz w:val="20"/>
                      <w:szCs w:val="20"/>
                    </w:rPr>
                    <w:t>NAZIV PROGRAMA:</w:t>
                  </w:r>
                </w:p>
                <w:p w:rsidR="001953DC" w:rsidRDefault="001953DC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A3197" w:rsidRPr="00C43194" w:rsidRDefault="006A3197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OPIS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87B" w:rsidRDefault="00B7287B" w:rsidP="009031FF">
      <w:r>
        <w:separator/>
      </w:r>
    </w:p>
  </w:endnote>
  <w:endnote w:type="continuationSeparator" w:id="1">
    <w:p w:rsidR="00B7287B" w:rsidRDefault="00B7287B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87B" w:rsidRDefault="00B7287B" w:rsidP="009031FF">
      <w:r>
        <w:separator/>
      </w:r>
    </w:p>
  </w:footnote>
  <w:footnote w:type="continuationSeparator" w:id="1">
    <w:p w:rsidR="00B7287B" w:rsidRDefault="00B7287B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934BF"/>
    <w:multiLevelType w:val="hybridMultilevel"/>
    <w:tmpl w:val="5AD869D8"/>
    <w:lvl w:ilvl="0" w:tplc="6F5CB7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343A4"/>
    <w:rsid w:val="0005626B"/>
    <w:rsid w:val="0006761C"/>
    <w:rsid w:val="000707C9"/>
    <w:rsid w:val="00086508"/>
    <w:rsid w:val="00152FAC"/>
    <w:rsid w:val="00165248"/>
    <w:rsid w:val="001953DC"/>
    <w:rsid w:val="001B2216"/>
    <w:rsid w:val="001C4B21"/>
    <w:rsid w:val="001E0FA4"/>
    <w:rsid w:val="001E2B16"/>
    <w:rsid w:val="001E3469"/>
    <w:rsid w:val="001F4E22"/>
    <w:rsid w:val="002107A0"/>
    <w:rsid w:val="00225A12"/>
    <w:rsid w:val="00263601"/>
    <w:rsid w:val="00273914"/>
    <w:rsid w:val="00290E95"/>
    <w:rsid w:val="00291EDE"/>
    <w:rsid w:val="002B2E9F"/>
    <w:rsid w:val="002D276F"/>
    <w:rsid w:val="002E7AEB"/>
    <w:rsid w:val="003157FD"/>
    <w:rsid w:val="003A3D89"/>
    <w:rsid w:val="003A5603"/>
    <w:rsid w:val="003A70FF"/>
    <w:rsid w:val="003A7F43"/>
    <w:rsid w:val="003E21ED"/>
    <w:rsid w:val="003F729C"/>
    <w:rsid w:val="004033EE"/>
    <w:rsid w:val="0041377C"/>
    <w:rsid w:val="00417224"/>
    <w:rsid w:val="00472F7C"/>
    <w:rsid w:val="004C6491"/>
    <w:rsid w:val="004D33BD"/>
    <w:rsid w:val="004E3C0D"/>
    <w:rsid w:val="005524B7"/>
    <w:rsid w:val="00553E26"/>
    <w:rsid w:val="00581CFA"/>
    <w:rsid w:val="005A708B"/>
    <w:rsid w:val="005C7088"/>
    <w:rsid w:val="005F23D9"/>
    <w:rsid w:val="00601C3B"/>
    <w:rsid w:val="0061346B"/>
    <w:rsid w:val="006341A0"/>
    <w:rsid w:val="00665E3F"/>
    <w:rsid w:val="006725DC"/>
    <w:rsid w:val="006740B1"/>
    <w:rsid w:val="00680939"/>
    <w:rsid w:val="006A3197"/>
    <w:rsid w:val="006D4356"/>
    <w:rsid w:val="006D7C8D"/>
    <w:rsid w:val="006D7FF6"/>
    <w:rsid w:val="006F2F9D"/>
    <w:rsid w:val="00705A3C"/>
    <w:rsid w:val="007157CC"/>
    <w:rsid w:val="00765C7B"/>
    <w:rsid w:val="00770FB8"/>
    <w:rsid w:val="00786434"/>
    <w:rsid w:val="00793FF1"/>
    <w:rsid w:val="0079401D"/>
    <w:rsid w:val="00797BF1"/>
    <w:rsid w:val="007E2E59"/>
    <w:rsid w:val="00805452"/>
    <w:rsid w:val="0082515F"/>
    <w:rsid w:val="0089771A"/>
    <w:rsid w:val="009031FF"/>
    <w:rsid w:val="00911A62"/>
    <w:rsid w:val="00914334"/>
    <w:rsid w:val="009232DB"/>
    <w:rsid w:val="009261AC"/>
    <w:rsid w:val="00930BD5"/>
    <w:rsid w:val="00944307"/>
    <w:rsid w:val="00945B9D"/>
    <w:rsid w:val="00962D32"/>
    <w:rsid w:val="0096408C"/>
    <w:rsid w:val="00967E5B"/>
    <w:rsid w:val="00975FEA"/>
    <w:rsid w:val="009A0D87"/>
    <w:rsid w:val="009A1577"/>
    <w:rsid w:val="009A1F4B"/>
    <w:rsid w:val="009B36E8"/>
    <w:rsid w:val="009B4FF7"/>
    <w:rsid w:val="009C7C25"/>
    <w:rsid w:val="009D2962"/>
    <w:rsid w:val="00A06F95"/>
    <w:rsid w:val="00A31B99"/>
    <w:rsid w:val="00A35089"/>
    <w:rsid w:val="00A605ED"/>
    <w:rsid w:val="00AE713F"/>
    <w:rsid w:val="00B32183"/>
    <w:rsid w:val="00B50D22"/>
    <w:rsid w:val="00B61A0B"/>
    <w:rsid w:val="00B70D49"/>
    <w:rsid w:val="00B7287B"/>
    <w:rsid w:val="00BA5090"/>
    <w:rsid w:val="00BB4272"/>
    <w:rsid w:val="00BB7A27"/>
    <w:rsid w:val="00BC7135"/>
    <w:rsid w:val="00BD1EEF"/>
    <w:rsid w:val="00BE33D8"/>
    <w:rsid w:val="00C20F12"/>
    <w:rsid w:val="00C43194"/>
    <w:rsid w:val="00C52CDF"/>
    <w:rsid w:val="00C65768"/>
    <w:rsid w:val="00C65A56"/>
    <w:rsid w:val="00CC5037"/>
    <w:rsid w:val="00CF1F0D"/>
    <w:rsid w:val="00D1470E"/>
    <w:rsid w:val="00D2482A"/>
    <w:rsid w:val="00D50E44"/>
    <w:rsid w:val="00D603D2"/>
    <w:rsid w:val="00D70642"/>
    <w:rsid w:val="00DA7747"/>
    <w:rsid w:val="00DC7300"/>
    <w:rsid w:val="00DD52FC"/>
    <w:rsid w:val="00DE27D1"/>
    <w:rsid w:val="00E23344"/>
    <w:rsid w:val="00E365F6"/>
    <w:rsid w:val="00E406B8"/>
    <w:rsid w:val="00E51BBB"/>
    <w:rsid w:val="00E666A3"/>
    <w:rsid w:val="00E84F16"/>
    <w:rsid w:val="00E95B07"/>
    <w:rsid w:val="00EB4F6C"/>
    <w:rsid w:val="00EC3E96"/>
    <w:rsid w:val="00EE393B"/>
    <w:rsid w:val="00F26065"/>
    <w:rsid w:val="00F561D6"/>
    <w:rsid w:val="00F66476"/>
    <w:rsid w:val="00F854CE"/>
    <w:rsid w:val="00F97E65"/>
    <w:rsid w:val="00FB4047"/>
    <w:rsid w:val="00FC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8</cp:revision>
  <cp:lastPrinted>2013-08-20T08:42:00Z</cp:lastPrinted>
  <dcterms:created xsi:type="dcterms:W3CDTF">2014-04-14T06:19:00Z</dcterms:created>
  <dcterms:modified xsi:type="dcterms:W3CDTF">2014-04-14T08:57:00Z</dcterms:modified>
</cp:coreProperties>
</file>